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sectPr>
          <w:pgSz w:h="15840" w:w="12240" w:orient="portrait"/>
          <w:pgMar w:bottom="863.9999999999999" w:top="863.9999999999999" w:left="863.9999999999999" w:right="863.9999999999999" w:header="720" w:footer="720"/>
          <w:pgNumType w:start="1"/>
        </w:sectPr>
      </w:pPr>
      <w:bookmarkStart w:colFirst="0" w:colLast="0" w:name="_g7wg2wcapx2" w:id="0"/>
      <w:bookmarkEnd w:id="0"/>
      <w:r w:rsidDel="00000000" w:rsidR="00000000" w:rsidRPr="00000000">
        <w:rPr>
          <w:rFonts w:ascii="Calibri" w:cs="Calibri" w:eastAsia="Calibri" w:hAnsi="Calibri"/>
          <w:b w:val="1"/>
          <w:bCs w:val="1"/>
          <w:i w:val="0"/>
          <w:iCs w:val="0"/>
          <w:smallCaps w:val="0"/>
          <w:strike w:val="0"/>
          <w:color w:val="2c9444"/>
          <w:sz w:val="40"/>
          <w:szCs w:val="40"/>
          <w:u w:val="none"/>
          <w:shd w:fill="auto" w:val="clear"/>
          <w:vertAlign w:val="baseline"/>
          <w:rtl w:val="0"/>
        </w:rPr>
        <w:t xml:space="preserve">PPIE Toolkit</w:t>
      </w:r>
      <w:r w:rsidDel="00000000" w:rsidR="00000000" w:rsidRPr="00000000">
        <w:rPr>
          <w:rtl w:val="0"/>
        </w:rPr>
      </w:r>
    </w:p>
    <w:p w:rsidR="00000000" w:rsidDel="00000000" w:rsidP="00000000" w:rsidRDefault="00000000" w:rsidRPr="00000000" w14:paraId="00000002">
      <w:pPr>
        <w:pStyle w:val="Title"/>
        <w:rPr>
          <w:color w:val="073763"/>
          <w:sz w:val="20"/>
          <w:szCs w:val="20"/>
        </w:rPr>
      </w:pPr>
      <w:bookmarkStart w:colFirst="0" w:colLast="0" w:name="_x4y11jg3wdet" w:id="1"/>
      <w:bookmarkEnd w:id="1"/>
      <w:r w:rsidDel="00000000" w:rsidR="00000000" w:rsidRPr="00000000">
        <w:rPr>
          <w:color w:val="073763"/>
          <w:sz w:val="20"/>
          <w:szCs w:val="20"/>
        </w:rPr>
        <w:drawing>
          <wp:inline distB="0" distT="0" distL="0" distR="0">
            <wp:extent cx="2014538" cy="2014538"/>
            <wp:effectExtent b="0" l="0" r="0" t="0"/>
            <wp:docPr id="1" name="image1.png"/>
            <a:graphic>
              <a:graphicData uri="http://schemas.openxmlformats.org/drawingml/2006/picture">
                <pic:pic>
                  <pic:nvPicPr>
                    <pic:cNvPr id="0" name="image1.png"/>
                    <pic:cNvPicPr preferRelativeResize="0"/>
                  </pic:nvPicPr>
                  <pic:blipFill>
                    <a:blip r:embed="rId6"/>
                    <a:srcRect b="12548" l="15147" r="15391" t="11931"/>
                    <a:stretch>
                      <a:fillRect/>
                    </a:stretch>
                  </pic:blipFill>
                  <pic:spPr>
                    <a:xfrm>
                      <a:off x="0" y="0"/>
                      <a:ext cx="2014538" cy="2014538"/>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1"/>
        <w:widowControl w:val="0"/>
        <w:spacing w:after="0" w:line="240" w:lineRule="auto"/>
        <w:rPr/>
      </w:pPr>
      <w:bookmarkStart w:colFirst="0" w:colLast="0" w:name="_4ek1k88mo32o" w:id="2"/>
      <w:bookmarkEnd w:id="2"/>
      <w:r w:rsidDel="00000000" w:rsidR="00000000" w:rsidRPr="00000000">
        <w:rPr>
          <w:rtl w:val="0"/>
        </w:rPr>
        <w:t xml:space="preserve">Appendix K: Member Recruitment &amp; Selection Strategy</w:t>
      </w:r>
    </w:p>
    <w:p w:rsidR="00000000" w:rsidDel="00000000" w:rsidP="00000000" w:rsidRDefault="00000000" w:rsidRPr="00000000" w14:paraId="00000004">
      <w:pPr>
        <w:pStyle w:val="Subtitle"/>
        <w:tabs>
          <w:tab w:val="left" w:leader="none" w:pos="1980"/>
          <w:tab w:val="left" w:leader="none" w:pos="2065.0000000000005"/>
        </w:tabs>
        <w:spacing w:line="276" w:lineRule="auto"/>
        <w:rPr>
          <w:sz w:val="24"/>
          <w:szCs w:val="24"/>
        </w:rPr>
      </w:pPr>
      <w:bookmarkStart w:colFirst="0" w:colLast="0" w:name="_ifk8j7d5y0lx" w:id="3"/>
      <w:bookmarkEnd w:id="3"/>
      <w:r w:rsidDel="00000000" w:rsidR="00000000" w:rsidRPr="00000000">
        <w:rPr>
          <w:sz w:val="24"/>
          <w:szCs w:val="24"/>
          <w:rtl w:val="0"/>
        </w:rPr>
        <w:t xml:space="preserve">Patient &amp; Public Involvement and Engagement (PPIE) Group at Ziauddin University</w:t>
      </w:r>
    </w:p>
    <w:p w:rsidR="00000000" w:rsidDel="00000000" w:rsidP="00000000" w:rsidRDefault="00000000" w:rsidRPr="00000000" w14:paraId="00000005">
      <w:pPr>
        <w:ind w:right="-136.062992125984"/>
        <w:jc w:val="left"/>
        <w:rPr>
          <w:color w:val="999999"/>
          <w:highlight w:val="white"/>
        </w:rPr>
      </w:pPr>
      <w:r w:rsidDel="00000000" w:rsidR="00000000" w:rsidRPr="00000000">
        <w:rPr>
          <w:rtl w:val="0"/>
        </w:rPr>
      </w:r>
    </w:p>
    <w:p w:rsidR="00000000" w:rsidDel="00000000" w:rsidP="00000000" w:rsidRDefault="00000000" w:rsidRPr="00000000" w14:paraId="00000006">
      <w:pPr>
        <w:ind w:right="-136.062992125984"/>
        <w:jc w:val="left"/>
        <w:rPr>
          <w:highlight w:val="white"/>
        </w:rPr>
      </w:pPr>
      <w:r w:rsidDel="00000000" w:rsidR="00000000" w:rsidRPr="00000000">
        <w:rPr>
          <w:highlight w:val="white"/>
          <w:rtl w:val="0"/>
        </w:rPr>
        <w:t xml:space="preserve">This document outlines the recruitment strategy for the Patient &amp; Public Involvement and Engagement (PPIE) group at the Critical Care Research Group (CCRG) of Ziauddin University in Karachi, Pakistan. The strategy focuses on the process of identifying, engaging and selecting individuals for the PPIE group, with the current priority being on recruiting those with lived experience of infectious diseases or participation in critical care and infectious disease research. </w:t>
      </w:r>
    </w:p>
    <w:p w:rsidR="00000000" w:rsidDel="00000000" w:rsidP="00000000" w:rsidRDefault="00000000" w:rsidRPr="00000000" w14:paraId="00000007">
      <w:pPr>
        <w:ind w:right="-136.062992125984"/>
        <w:jc w:val="left"/>
        <w:rPr>
          <w:highlight w:val="white"/>
        </w:rPr>
      </w:pPr>
      <w:r w:rsidDel="00000000" w:rsidR="00000000" w:rsidRPr="00000000">
        <w:rPr>
          <w:rtl w:val="0"/>
        </w:rPr>
      </w:r>
    </w:p>
    <w:p w:rsidR="00000000" w:rsidDel="00000000" w:rsidP="00000000" w:rsidRDefault="00000000" w:rsidRPr="00000000" w14:paraId="00000008">
      <w:pPr>
        <w:pStyle w:val="Heading2"/>
        <w:ind w:right="-136.062992125984"/>
        <w:rPr/>
      </w:pPr>
      <w:bookmarkStart w:colFirst="0" w:colLast="0" w:name="_o156yj6wlzt1" w:id="4"/>
      <w:bookmarkEnd w:id="4"/>
      <w:r w:rsidDel="00000000" w:rsidR="00000000" w:rsidRPr="00000000">
        <w:rPr>
          <w:rtl w:val="0"/>
        </w:rPr>
        <w:t xml:space="preserve">Background &amp; Current Members</w:t>
      </w:r>
    </w:p>
    <w:p w:rsidR="00000000" w:rsidDel="00000000" w:rsidP="00000000" w:rsidRDefault="00000000" w:rsidRPr="00000000" w14:paraId="00000009">
      <w:pPr>
        <w:ind w:right="-136.062992125984"/>
        <w:jc w:val="left"/>
        <w:rPr>
          <w:highlight w:val="white"/>
        </w:rPr>
      </w:pPr>
      <w:r w:rsidDel="00000000" w:rsidR="00000000" w:rsidRPr="00000000">
        <w:rPr>
          <w:highlight w:val="white"/>
          <w:rtl w:val="0"/>
        </w:rPr>
        <w:t xml:space="preserve">Established in 2023, the PPIE group was formed to integrate patient and public perspectives into the design and conduct of clinical trials, especially in critical care. However, since August 2024, we have broadened our scope to include all types of infectious disease and critical care research. Current members include caregivers and community advocates, including:</w:t>
      </w:r>
    </w:p>
    <w:tbl>
      <w:tblPr>
        <w:tblStyle w:val="Table1"/>
        <w:tblW w:w="9960.000000000002" w:type="dxa"/>
        <w:jc w:val="left"/>
        <w:tblInd w:w="-6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56.338582677166"/>
        <w:gridCol w:w="4503.661417322835"/>
        <w:tblGridChange w:id="0">
          <w:tblGrid>
            <w:gridCol w:w="5456.338582677166"/>
            <w:gridCol w:w="4503.661417322835"/>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top w:w="269.85826771653547" w:type="dxa"/>
              <w:left w:w="269.85826771653547" w:type="dxa"/>
              <w:bottom w:w="269.85826771653547" w:type="dxa"/>
              <w:right w:w="269.85826771653547" w:type="dxa"/>
            </w:tcMar>
          </w:tcPr>
          <w:p w:rsidR="00000000" w:rsidDel="00000000" w:rsidP="00000000" w:rsidRDefault="00000000" w:rsidRPr="00000000" w14:paraId="0000000A">
            <w:pPr>
              <w:widowControl w:val="0"/>
              <w:numPr>
                <w:ilvl w:val="0"/>
                <w:numId w:val="6"/>
              </w:numPr>
              <w:ind w:left="720" w:right="-136.062992125984" w:hanging="360"/>
              <w:jc w:val="left"/>
              <w:rPr>
                <w:highlight w:val="white"/>
              </w:rPr>
            </w:pPr>
            <w:r w:rsidDel="00000000" w:rsidR="00000000" w:rsidRPr="00000000">
              <w:rPr>
                <w:highlight w:val="white"/>
                <w:rtl w:val="0"/>
              </w:rPr>
              <w:t xml:space="preserve">Male, caregiver to a chronically ill patient. </w:t>
            </w:r>
            <w:r w:rsidDel="00000000" w:rsidR="00000000" w:rsidRPr="00000000">
              <w:rPr>
                <w:rtl w:val="0"/>
              </w:rPr>
            </w:r>
          </w:p>
          <w:p w:rsidR="00000000" w:rsidDel="00000000" w:rsidP="00000000" w:rsidRDefault="00000000" w:rsidRPr="00000000" w14:paraId="0000000B">
            <w:pPr>
              <w:widowControl w:val="0"/>
              <w:numPr>
                <w:ilvl w:val="0"/>
                <w:numId w:val="6"/>
              </w:numPr>
              <w:ind w:left="720" w:right="5.669291338583093" w:hanging="360"/>
              <w:jc w:val="left"/>
              <w:rPr>
                <w:highlight w:val="white"/>
              </w:rPr>
            </w:pPr>
            <w:r w:rsidDel="00000000" w:rsidR="00000000" w:rsidRPr="00000000">
              <w:rPr>
                <w:highlight w:val="white"/>
                <w:rtl w:val="0"/>
              </w:rPr>
              <w:t xml:space="preserve">Female, school physician.</w:t>
            </w:r>
            <w:r w:rsidDel="00000000" w:rsidR="00000000" w:rsidRPr="00000000">
              <w:rPr>
                <w:rtl w:val="0"/>
              </w:rPr>
            </w:r>
          </w:p>
          <w:p w:rsidR="00000000" w:rsidDel="00000000" w:rsidP="00000000" w:rsidRDefault="00000000" w:rsidRPr="00000000" w14:paraId="0000000C">
            <w:pPr>
              <w:widowControl w:val="0"/>
              <w:numPr>
                <w:ilvl w:val="0"/>
                <w:numId w:val="6"/>
              </w:numPr>
              <w:ind w:left="720" w:right="-136.062992125984" w:hanging="360"/>
              <w:jc w:val="left"/>
              <w:rPr>
                <w:highlight w:val="white"/>
              </w:rPr>
            </w:pPr>
            <w:r w:rsidDel="00000000" w:rsidR="00000000" w:rsidRPr="00000000">
              <w:rPr>
                <w:highlight w:val="white"/>
                <w:rtl w:val="0"/>
              </w:rPr>
              <w:t xml:space="preserve">Female, working on social impact &amp; bioethics.</w:t>
            </w:r>
            <w:r w:rsidDel="00000000" w:rsidR="00000000" w:rsidRPr="00000000">
              <w:rPr>
                <w:rtl w:val="0"/>
              </w:rPr>
            </w:r>
          </w:p>
          <w:p w:rsidR="00000000" w:rsidDel="00000000" w:rsidP="00000000" w:rsidRDefault="00000000" w:rsidRPr="00000000" w14:paraId="0000000D">
            <w:pPr>
              <w:widowControl w:val="0"/>
              <w:numPr>
                <w:ilvl w:val="0"/>
                <w:numId w:val="6"/>
              </w:numPr>
              <w:ind w:left="720" w:right="-136.062992125984" w:hanging="360"/>
              <w:jc w:val="left"/>
              <w:rPr>
                <w:highlight w:val="white"/>
              </w:rPr>
            </w:pPr>
            <w:r w:rsidDel="00000000" w:rsidR="00000000" w:rsidRPr="00000000">
              <w:rPr>
                <w:highlight w:val="white"/>
                <w:rtl w:val="0"/>
              </w:rPr>
              <w:t xml:space="preserve">Female, social scientist &amp; midwife.</w:t>
            </w:r>
          </w:p>
        </w:tc>
        <w:tc>
          <w:tcPr>
            <w:tcBorders>
              <w:top w:color="000000" w:space="0" w:sz="0" w:val="nil"/>
              <w:left w:color="000000" w:space="0" w:sz="0" w:val="nil"/>
              <w:bottom w:color="000000" w:space="0" w:sz="0" w:val="nil"/>
              <w:right w:color="000000" w:space="0" w:sz="0" w:val="nil"/>
            </w:tcBorders>
            <w:tcMar>
              <w:top w:w="269.85826771653547" w:type="dxa"/>
              <w:left w:w="269.85826771653547" w:type="dxa"/>
              <w:bottom w:w="269.85826771653547" w:type="dxa"/>
              <w:right w:w="269.85826771653547" w:type="dxa"/>
            </w:tcMar>
          </w:tcPr>
          <w:p w:rsidR="00000000" w:rsidDel="00000000" w:rsidP="00000000" w:rsidRDefault="00000000" w:rsidRPr="00000000" w14:paraId="0000000E">
            <w:pPr>
              <w:widowControl w:val="0"/>
              <w:numPr>
                <w:ilvl w:val="0"/>
                <w:numId w:val="10"/>
              </w:numPr>
              <w:ind w:left="720" w:right="-136.062992125984" w:hanging="360"/>
              <w:jc w:val="left"/>
              <w:rPr>
                <w:highlight w:val="white"/>
              </w:rPr>
            </w:pPr>
            <w:r w:rsidDel="00000000" w:rsidR="00000000" w:rsidRPr="00000000">
              <w:rPr>
                <w:highlight w:val="white"/>
                <w:rtl w:val="0"/>
              </w:rPr>
              <w:t xml:space="preserve">Female, community health worker.</w:t>
            </w:r>
            <w:r w:rsidDel="00000000" w:rsidR="00000000" w:rsidRPr="00000000">
              <w:rPr>
                <w:rtl w:val="0"/>
              </w:rPr>
            </w:r>
          </w:p>
          <w:p w:rsidR="00000000" w:rsidDel="00000000" w:rsidP="00000000" w:rsidRDefault="00000000" w:rsidRPr="00000000" w14:paraId="0000000F">
            <w:pPr>
              <w:widowControl w:val="0"/>
              <w:numPr>
                <w:ilvl w:val="0"/>
                <w:numId w:val="10"/>
              </w:numPr>
              <w:ind w:left="720" w:right="-1000.6299212598418" w:hanging="360"/>
              <w:jc w:val="left"/>
              <w:rPr>
                <w:highlight w:val="white"/>
              </w:rPr>
            </w:pPr>
            <w:r w:rsidDel="00000000" w:rsidR="00000000" w:rsidRPr="00000000">
              <w:rPr>
                <w:highlight w:val="white"/>
                <w:rtl w:val="0"/>
              </w:rPr>
              <w:t xml:space="preserve">Male, caregiver to a critically ill patient.</w:t>
            </w:r>
          </w:p>
          <w:p w:rsidR="00000000" w:rsidDel="00000000" w:rsidP="00000000" w:rsidRDefault="00000000" w:rsidRPr="00000000" w14:paraId="00000010">
            <w:pPr>
              <w:widowControl w:val="0"/>
              <w:numPr>
                <w:ilvl w:val="0"/>
                <w:numId w:val="10"/>
              </w:numPr>
              <w:ind w:left="720" w:right="-1000.6299212598418" w:hanging="360"/>
              <w:jc w:val="left"/>
              <w:rPr>
                <w:highlight w:val="white"/>
              </w:rPr>
            </w:pPr>
            <w:r w:rsidDel="00000000" w:rsidR="00000000" w:rsidRPr="00000000">
              <w:rPr>
                <w:highlight w:val="white"/>
                <w:rtl w:val="0"/>
              </w:rPr>
              <w:t xml:space="preserve">Female, engagement specialist working with persons with disabilities.</w:t>
            </w:r>
          </w:p>
        </w:tc>
      </w:tr>
    </w:tbl>
    <w:p w:rsidR="00000000" w:rsidDel="00000000" w:rsidP="00000000" w:rsidRDefault="00000000" w:rsidRPr="00000000" w14:paraId="00000011">
      <w:pPr>
        <w:pStyle w:val="Heading2"/>
        <w:ind w:right="-136.062992125984"/>
        <w:rPr/>
      </w:pPr>
      <w:bookmarkStart w:colFirst="0" w:colLast="0" w:name="_tyr2ts9yfkyt" w:id="5"/>
      <w:bookmarkEnd w:id="5"/>
      <w:r w:rsidDel="00000000" w:rsidR="00000000" w:rsidRPr="00000000">
        <w:rPr>
          <w:rtl w:val="0"/>
        </w:rPr>
        <w:t xml:space="preserve">Recruitment Objective (as of June 2025)</w:t>
      </w:r>
    </w:p>
    <w:p w:rsidR="00000000" w:rsidDel="00000000" w:rsidP="00000000" w:rsidRDefault="00000000" w:rsidRPr="00000000" w14:paraId="00000012">
      <w:pPr>
        <w:ind w:right="-136.062992125984"/>
        <w:jc w:val="left"/>
        <w:rPr>
          <w:highlight w:val="white"/>
        </w:rPr>
      </w:pPr>
      <w:r w:rsidDel="00000000" w:rsidR="00000000" w:rsidRPr="00000000">
        <w:rPr>
          <w:highlight w:val="white"/>
          <w:rtl w:val="0"/>
        </w:rPr>
        <w:t xml:space="preserve">To engage individuals with lived experience of infectious diseases (e.g., dengue, acute encephalitis), past or current research participants, caregivers of critically ill patients and community members with experience in public health.</w:t>
      </w:r>
    </w:p>
    <w:p w:rsidR="00000000" w:rsidDel="00000000" w:rsidP="00000000" w:rsidRDefault="00000000" w:rsidRPr="00000000" w14:paraId="00000013">
      <w:pPr>
        <w:ind w:right="-136.062992125984"/>
        <w:jc w:val="left"/>
        <w:rPr>
          <w:highlight w:val="white"/>
        </w:rPr>
      </w:pPr>
      <w:r w:rsidDel="00000000" w:rsidR="00000000" w:rsidRPr="00000000">
        <w:rPr>
          <w:rtl w:val="0"/>
        </w:rPr>
      </w:r>
    </w:p>
    <w:p w:rsidR="00000000" w:rsidDel="00000000" w:rsidP="00000000" w:rsidRDefault="00000000" w:rsidRPr="00000000" w14:paraId="00000014">
      <w:pPr>
        <w:pStyle w:val="Heading2"/>
        <w:ind w:right="-136.062992125984"/>
        <w:rPr/>
      </w:pPr>
      <w:bookmarkStart w:colFirst="0" w:colLast="0" w:name="_p9u9m9qtvl78" w:id="6"/>
      <w:bookmarkEnd w:id="6"/>
      <w:r w:rsidDel="00000000" w:rsidR="00000000" w:rsidRPr="00000000">
        <w:rPr>
          <w:rtl w:val="0"/>
        </w:rPr>
        <w:t xml:space="preserve">Recruitment Methods</w:t>
      </w:r>
    </w:p>
    <w:p w:rsidR="00000000" w:rsidDel="00000000" w:rsidP="00000000" w:rsidRDefault="00000000" w:rsidRPr="00000000" w14:paraId="00000015">
      <w:pPr>
        <w:numPr>
          <w:ilvl w:val="0"/>
          <w:numId w:val="3"/>
        </w:numPr>
        <w:ind w:left="425.19685039370086" w:right="-136.062992125984" w:hanging="360"/>
      </w:pPr>
      <w:r w:rsidDel="00000000" w:rsidR="00000000" w:rsidRPr="00000000">
        <w:rPr>
          <w:rtl w:val="0"/>
        </w:rPr>
        <w:t xml:space="preserve">Collaboration with Study Coordinators</w:t>
      </w:r>
    </w:p>
    <w:p w:rsidR="00000000" w:rsidDel="00000000" w:rsidP="00000000" w:rsidRDefault="00000000" w:rsidRPr="00000000" w14:paraId="00000016">
      <w:pPr>
        <w:numPr>
          <w:ilvl w:val="0"/>
          <w:numId w:val="7"/>
        </w:numPr>
        <w:ind w:left="720" w:right="-136.062992125984" w:hanging="360"/>
        <w:jc w:val="left"/>
        <w:rPr>
          <w:highlight w:val="white"/>
        </w:rPr>
      </w:pPr>
      <w:r w:rsidDel="00000000" w:rsidR="00000000" w:rsidRPr="00000000">
        <w:rPr>
          <w:highlight w:val="white"/>
          <w:rtl w:val="0"/>
        </w:rPr>
        <w:t xml:space="preserve">Aim: Identify potential PPIE members with the help of coordinators of ongoing studies (i.e. dengue and acute respiratory infection surveillance studies, the GenOMICC study, the Mega-ROX &amp; REMAP-CAP trial).</w:t>
      </w:r>
    </w:p>
    <w:p w:rsidR="00000000" w:rsidDel="00000000" w:rsidP="00000000" w:rsidRDefault="00000000" w:rsidRPr="00000000" w14:paraId="00000017">
      <w:pPr>
        <w:numPr>
          <w:ilvl w:val="0"/>
          <w:numId w:val="7"/>
        </w:numPr>
        <w:ind w:left="720" w:right="-136.062992125984" w:hanging="360"/>
        <w:jc w:val="left"/>
        <w:rPr>
          <w:highlight w:val="white"/>
        </w:rPr>
      </w:pPr>
      <w:r w:rsidDel="00000000" w:rsidR="00000000" w:rsidRPr="00000000">
        <w:rPr>
          <w:highlight w:val="white"/>
          <w:rtl w:val="0"/>
        </w:rPr>
        <w:t xml:space="preserve">Process: </w:t>
      </w:r>
    </w:p>
    <w:p w:rsidR="00000000" w:rsidDel="00000000" w:rsidP="00000000" w:rsidRDefault="00000000" w:rsidRPr="00000000" w14:paraId="00000018">
      <w:pPr>
        <w:numPr>
          <w:ilvl w:val="1"/>
          <w:numId w:val="7"/>
        </w:numPr>
        <w:ind w:left="992.1259842519685" w:right="-136.062992125984" w:hanging="285"/>
        <w:jc w:val="left"/>
        <w:rPr>
          <w:highlight w:val="white"/>
        </w:rPr>
      </w:pPr>
      <w:r w:rsidDel="00000000" w:rsidR="00000000" w:rsidRPr="00000000">
        <w:rPr>
          <w:highlight w:val="white"/>
          <w:rtl w:val="0"/>
        </w:rPr>
        <w:t xml:space="preserve">A training session will be conducted with study coordinators about the PPIE group and the types of individuals suitable for PPIE involvement (i.e. interested in research, critical, inquisitive).</w:t>
      </w:r>
    </w:p>
    <w:p w:rsidR="00000000" w:rsidDel="00000000" w:rsidP="00000000" w:rsidRDefault="00000000" w:rsidRPr="00000000" w14:paraId="00000019">
      <w:pPr>
        <w:numPr>
          <w:ilvl w:val="1"/>
          <w:numId w:val="7"/>
        </w:numPr>
        <w:ind w:left="992.1259842519685" w:right="-136.062992125984" w:hanging="285"/>
        <w:jc w:val="left"/>
        <w:rPr>
          <w:highlight w:val="white"/>
        </w:rPr>
      </w:pPr>
      <w:r w:rsidDel="00000000" w:rsidR="00000000" w:rsidRPr="00000000">
        <w:rPr>
          <w:highlight w:val="white"/>
          <w:rtl w:val="0"/>
        </w:rPr>
        <w:t xml:space="preserve">If the study coordinators identify an individual that is potentially suitable for PPIE, they are asked to: i) introduce PPIE and give a recruitment flyer to them; or ii) notify the PPIE team about a potential recruit.</w:t>
      </w:r>
    </w:p>
    <w:p w:rsidR="00000000" w:rsidDel="00000000" w:rsidP="00000000" w:rsidRDefault="00000000" w:rsidRPr="00000000" w14:paraId="0000001A">
      <w:pPr>
        <w:numPr>
          <w:ilvl w:val="1"/>
          <w:numId w:val="7"/>
        </w:numPr>
        <w:ind w:left="992.1259842519685" w:right="-136.062992125984" w:hanging="285"/>
        <w:jc w:val="left"/>
        <w:rPr>
          <w:highlight w:val="white"/>
        </w:rPr>
      </w:pPr>
      <w:r w:rsidDel="00000000" w:rsidR="00000000" w:rsidRPr="00000000">
        <w:rPr>
          <w:highlight w:val="white"/>
          <w:rtl w:val="0"/>
        </w:rPr>
        <w:t xml:space="preserve">The PPIE coordinators responsible for recruitment will check in daily with site study coordinators.</w:t>
      </w:r>
    </w:p>
    <w:p w:rsidR="00000000" w:rsidDel="00000000" w:rsidP="00000000" w:rsidRDefault="00000000" w:rsidRPr="00000000" w14:paraId="0000001B">
      <w:pPr>
        <w:ind w:right="-136.062992125984"/>
        <w:jc w:val="left"/>
        <w:rPr>
          <w:highlight w:val="white"/>
        </w:rPr>
      </w:pPr>
      <w:r w:rsidDel="00000000" w:rsidR="00000000" w:rsidRPr="00000000">
        <w:rPr>
          <w:rtl w:val="0"/>
        </w:rPr>
      </w:r>
    </w:p>
    <w:p w:rsidR="00000000" w:rsidDel="00000000" w:rsidP="00000000" w:rsidRDefault="00000000" w:rsidRPr="00000000" w14:paraId="0000001C">
      <w:pPr>
        <w:numPr>
          <w:ilvl w:val="0"/>
          <w:numId w:val="3"/>
        </w:numPr>
        <w:ind w:left="425.19685039370086" w:right="-136.062992125984" w:hanging="360"/>
        <w:jc w:val="left"/>
      </w:pPr>
      <w:r w:rsidDel="00000000" w:rsidR="00000000" w:rsidRPr="00000000">
        <w:rPr>
          <w:rtl w:val="0"/>
        </w:rPr>
        <w:t xml:space="preserve">Direct Engagement with Trial Participants &amp; Their Caregivers</w:t>
      </w:r>
    </w:p>
    <w:p w:rsidR="00000000" w:rsidDel="00000000" w:rsidP="00000000" w:rsidRDefault="00000000" w:rsidRPr="00000000" w14:paraId="0000001D">
      <w:pPr>
        <w:numPr>
          <w:ilvl w:val="0"/>
          <w:numId w:val="4"/>
        </w:numPr>
        <w:ind w:left="720" w:right="-136.062992125984" w:hanging="360"/>
        <w:jc w:val="left"/>
        <w:rPr>
          <w:highlight w:val="white"/>
        </w:rPr>
      </w:pPr>
      <w:r w:rsidDel="00000000" w:rsidR="00000000" w:rsidRPr="00000000">
        <w:rPr>
          <w:highlight w:val="white"/>
          <w:rtl w:val="0"/>
        </w:rPr>
        <w:t xml:space="preserve">Aim: Identify potential members by advertising in the Clinical Trials Unit (CTU) and directly approaching trial participants and their caregivers during their visits to the CTU.</w:t>
      </w:r>
    </w:p>
    <w:p w:rsidR="00000000" w:rsidDel="00000000" w:rsidP="00000000" w:rsidRDefault="00000000" w:rsidRPr="00000000" w14:paraId="0000001E">
      <w:pPr>
        <w:numPr>
          <w:ilvl w:val="0"/>
          <w:numId w:val="4"/>
        </w:numPr>
        <w:ind w:left="720" w:right="-136.062992125984" w:hanging="360"/>
        <w:jc w:val="left"/>
        <w:rPr>
          <w:highlight w:val="white"/>
        </w:rPr>
      </w:pPr>
      <w:r w:rsidDel="00000000" w:rsidR="00000000" w:rsidRPr="00000000">
        <w:rPr>
          <w:highlight w:val="white"/>
          <w:rtl w:val="0"/>
        </w:rPr>
        <w:t xml:space="preserve">Process:</w:t>
      </w:r>
    </w:p>
    <w:p w:rsidR="00000000" w:rsidDel="00000000" w:rsidP="00000000" w:rsidRDefault="00000000" w:rsidRPr="00000000" w14:paraId="0000001F">
      <w:pPr>
        <w:numPr>
          <w:ilvl w:val="1"/>
          <w:numId w:val="4"/>
        </w:numPr>
        <w:ind w:left="992.1259842519685" w:right="-136.062992125984" w:hanging="283.46456692913375"/>
        <w:jc w:val="left"/>
        <w:rPr>
          <w:highlight w:val="white"/>
        </w:rPr>
      </w:pPr>
      <w:r w:rsidDel="00000000" w:rsidR="00000000" w:rsidRPr="00000000">
        <w:rPr>
          <w:highlight w:val="white"/>
          <w:rtl w:val="0"/>
        </w:rPr>
        <w:t xml:space="preserve">Informational flyers and a standee have been placed in the CTU waiting area.</w:t>
      </w:r>
    </w:p>
    <w:p w:rsidR="00000000" w:rsidDel="00000000" w:rsidP="00000000" w:rsidRDefault="00000000" w:rsidRPr="00000000" w14:paraId="00000020">
      <w:pPr>
        <w:numPr>
          <w:ilvl w:val="1"/>
          <w:numId w:val="4"/>
        </w:numPr>
        <w:ind w:left="992.1259842519685" w:right="-136.062992125984" w:hanging="283.46456692913375"/>
        <w:jc w:val="left"/>
        <w:rPr>
          <w:highlight w:val="white"/>
        </w:rPr>
      </w:pPr>
      <w:r w:rsidDel="00000000" w:rsidR="00000000" w:rsidRPr="00000000">
        <w:rPr>
          <w:highlight w:val="white"/>
          <w:rtl w:val="0"/>
        </w:rPr>
        <w:t xml:space="preserve">The PPIE coordinators responsible for recruitment will visit the CTU at least three times per week for 20–30 minutes to speak with trial participants and caregivers. Permission for this has been given by CTU leaders.</w:t>
      </w:r>
    </w:p>
    <w:p w:rsidR="00000000" w:rsidDel="00000000" w:rsidP="00000000" w:rsidRDefault="00000000" w:rsidRPr="00000000" w14:paraId="00000021">
      <w:pPr>
        <w:numPr>
          <w:ilvl w:val="1"/>
          <w:numId w:val="4"/>
        </w:numPr>
        <w:ind w:left="992.1259842519685" w:right="-136.062992125984" w:hanging="283.46456692913375"/>
        <w:jc w:val="left"/>
        <w:rPr>
          <w:highlight w:val="white"/>
        </w:rPr>
      </w:pPr>
      <w:r w:rsidDel="00000000" w:rsidR="00000000" w:rsidRPr="00000000">
        <w:rPr>
          <w:highlight w:val="white"/>
          <w:rtl w:val="0"/>
        </w:rPr>
        <w:t xml:space="preserve">If an individual expresses interest, a follow-up will be conducted within 48 hours. Contact details (phone number and email) will be collected for continued engagement and newsletter updates.</w:t>
      </w:r>
    </w:p>
    <w:p w:rsidR="00000000" w:rsidDel="00000000" w:rsidP="00000000" w:rsidRDefault="00000000" w:rsidRPr="00000000" w14:paraId="00000022">
      <w:pPr>
        <w:ind w:right="-136.062992125984"/>
        <w:jc w:val="left"/>
        <w:rPr>
          <w:highlight w:val="white"/>
        </w:rPr>
      </w:pPr>
      <w:r w:rsidDel="00000000" w:rsidR="00000000" w:rsidRPr="00000000">
        <w:rPr>
          <w:rtl w:val="0"/>
        </w:rPr>
      </w:r>
    </w:p>
    <w:p w:rsidR="00000000" w:rsidDel="00000000" w:rsidP="00000000" w:rsidRDefault="00000000" w:rsidRPr="00000000" w14:paraId="00000023">
      <w:pPr>
        <w:numPr>
          <w:ilvl w:val="0"/>
          <w:numId w:val="3"/>
        </w:numPr>
        <w:spacing w:after="0" w:afterAutospacing="0"/>
        <w:ind w:left="425.19685039370086" w:right="-136.062992125984" w:hanging="360"/>
        <w:jc w:val="left"/>
      </w:pPr>
      <w:r w:rsidDel="00000000" w:rsidR="00000000" w:rsidRPr="00000000">
        <w:rPr>
          <w:rtl w:val="0"/>
        </w:rPr>
        <w:t xml:space="preserve">Collaboration with Clinicians</w:t>
      </w:r>
    </w:p>
    <w:p w:rsidR="00000000" w:rsidDel="00000000" w:rsidP="00000000" w:rsidRDefault="00000000" w:rsidRPr="00000000" w14:paraId="00000024">
      <w:pPr>
        <w:numPr>
          <w:ilvl w:val="0"/>
          <w:numId w:val="8"/>
        </w:numPr>
        <w:spacing w:after="0" w:afterAutospacing="0" w:before="0" w:beforeAutospacing="0" w:lineRule="auto"/>
        <w:ind w:left="720" w:hanging="360"/>
        <w:jc w:val="left"/>
        <w:rPr>
          <w:rFonts w:ascii="Arial" w:cs="Arial" w:eastAsia="Arial" w:hAnsi="Arial"/>
        </w:rPr>
      </w:pPr>
      <w:r w:rsidDel="00000000" w:rsidR="00000000" w:rsidRPr="00000000">
        <w:rPr>
          <w:highlight w:val="white"/>
          <w:rtl w:val="0"/>
        </w:rPr>
        <w:t xml:space="preserve">Aim: Identify potential members with the help of clinicians.</w:t>
      </w:r>
    </w:p>
    <w:p w:rsidR="00000000" w:rsidDel="00000000" w:rsidP="00000000" w:rsidRDefault="00000000" w:rsidRPr="00000000" w14:paraId="00000025">
      <w:pPr>
        <w:numPr>
          <w:ilvl w:val="0"/>
          <w:numId w:val="8"/>
        </w:numPr>
        <w:spacing w:after="0" w:afterAutospacing="0" w:before="0" w:beforeAutospacing="0" w:lineRule="auto"/>
        <w:ind w:left="720" w:hanging="360"/>
        <w:jc w:val="left"/>
        <w:rPr>
          <w:rFonts w:ascii="Arial" w:cs="Arial" w:eastAsia="Arial" w:hAnsi="Arial"/>
        </w:rPr>
      </w:pPr>
      <w:r w:rsidDel="00000000" w:rsidR="00000000" w:rsidRPr="00000000">
        <w:rPr>
          <w:highlight w:val="white"/>
          <w:rtl w:val="0"/>
        </w:rPr>
        <w:t xml:space="preserve">Process:</w:t>
      </w:r>
    </w:p>
    <w:p w:rsidR="00000000" w:rsidDel="00000000" w:rsidP="00000000" w:rsidRDefault="00000000" w:rsidRPr="00000000" w14:paraId="00000026">
      <w:pPr>
        <w:numPr>
          <w:ilvl w:val="1"/>
          <w:numId w:val="8"/>
        </w:numPr>
        <w:spacing w:after="0" w:afterAutospacing="0" w:before="0" w:beforeAutospacing="0" w:lineRule="auto"/>
        <w:ind w:left="992.1259842519685" w:hanging="283.46456692913375"/>
        <w:jc w:val="left"/>
        <w:rPr>
          <w:rFonts w:ascii="Arial" w:cs="Arial" w:eastAsia="Arial" w:hAnsi="Arial"/>
        </w:rPr>
      </w:pPr>
      <w:r w:rsidDel="00000000" w:rsidR="00000000" w:rsidRPr="00000000">
        <w:rPr>
          <w:highlight w:val="white"/>
          <w:rtl w:val="0"/>
        </w:rPr>
        <w:t xml:space="preserve">Departmental educational events and regular faculty meetings will be attended by the PPIE team twice a year to discuss PPIE, share examples of its impact and encourage referrals of eligible patients or caregivers. </w:t>
      </w:r>
    </w:p>
    <w:p w:rsidR="00000000" w:rsidDel="00000000" w:rsidP="00000000" w:rsidRDefault="00000000" w:rsidRPr="00000000" w14:paraId="00000027">
      <w:pPr>
        <w:numPr>
          <w:ilvl w:val="1"/>
          <w:numId w:val="8"/>
        </w:numPr>
        <w:spacing w:after="0" w:afterAutospacing="0" w:before="0" w:beforeAutospacing="0" w:lineRule="auto"/>
        <w:ind w:left="992.1259842519685" w:hanging="283.46456692913375"/>
        <w:jc w:val="left"/>
        <w:rPr>
          <w:highlight w:val="white"/>
        </w:rPr>
      </w:pPr>
      <w:r w:rsidDel="00000000" w:rsidR="00000000" w:rsidRPr="00000000">
        <w:rPr>
          <w:highlight w:val="white"/>
          <w:rtl w:val="0"/>
        </w:rPr>
        <w:t xml:space="preserve">All clinicians are invited to the annual PPIE summit where referrals of potential members are encouraged.</w:t>
      </w:r>
    </w:p>
    <w:p w:rsidR="00000000" w:rsidDel="00000000" w:rsidP="00000000" w:rsidRDefault="00000000" w:rsidRPr="00000000" w14:paraId="00000028">
      <w:pPr>
        <w:numPr>
          <w:ilvl w:val="1"/>
          <w:numId w:val="8"/>
        </w:numPr>
        <w:spacing w:after="0" w:afterAutospacing="0" w:before="0" w:beforeAutospacing="0" w:lineRule="auto"/>
        <w:ind w:left="992.1259842519685" w:hanging="283.46456692913375"/>
        <w:jc w:val="left"/>
        <w:rPr>
          <w:highlight w:val="white"/>
        </w:rPr>
      </w:pPr>
      <w:r w:rsidDel="00000000" w:rsidR="00000000" w:rsidRPr="00000000">
        <w:rPr>
          <w:highlight w:val="white"/>
          <w:rtl w:val="0"/>
        </w:rPr>
        <w:t xml:space="preserve">Individual clinicians and department heads will be periodically approached to ask for help with recruitment. </w:t>
      </w:r>
    </w:p>
    <w:p w:rsidR="00000000" w:rsidDel="00000000" w:rsidP="00000000" w:rsidRDefault="00000000" w:rsidRPr="00000000" w14:paraId="00000029">
      <w:pPr>
        <w:numPr>
          <w:ilvl w:val="1"/>
          <w:numId w:val="8"/>
        </w:numPr>
        <w:spacing w:after="240" w:before="0" w:beforeAutospacing="0" w:lineRule="auto"/>
        <w:ind w:left="992.1259842519685" w:hanging="283.46456692913375"/>
        <w:jc w:val="left"/>
        <w:rPr>
          <w:highlight w:val="white"/>
        </w:rPr>
      </w:pPr>
      <w:r w:rsidDel="00000000" w:rsidR="00000000" w:rsidRPr="00000000">
        <w:rPr>
          <w:highlight w:val="white"/>
          <w:rtl w:val="0"/>
        </w:rPr>
        <w:t xml:space="preserve">PPIE standees are displayed in the outpatient waiting area to ensure visibility for clinicians and patients.</w:t>
      </w:r>
    </w:p>
    <w:p w:rsidR="00000000" w:rsidDel="00000000" w:rsidP="00000000" w:rsidRDefault="00000000" w:rsidRPr="00000000" w14:paraId="0000002A">
      <w:pPr>
        <w:pStyle w:val="Heading2"/>
        <w:ind w:right="-136.062992125984"/>
        <w:rPr/>
      </w:pPr>
      <w:bookmarkStart w:colFirst="0" w:colLast="0" w:name="_bhuqxc96yq3r" w:id="7"/>
      <w:bookmarkEnd w:id="7"/>
      <w:r w:rsidDel="00000000" w:rsidR="00000000" w:rsidRPr="00000000">
        <w:rPr>
          <w:rtl w:val="0"/>
        </w:rPr>
        <w:t xml:space="preserve">Recruitment Materials</w:t>
      </w:r>
    </w:p>
    <w:p w:rsidR="00000000" w:rsidDel="00000000" w:rsidP="00000000" w:rsidRDefault="00000000" w:rsidRPr="00000000" w14:paraId="0000002B">
      <w:pPr>
        <w:numPr>
          <w:ilvl w:val="0"/>
          <w:numId w:val="4"/>
        </w:numPr>
        <w:ind w:left="720" w:right="-136.062992125984" w:hanging="360"/>
        <w:jc w:val="left"/>
        <w:rPr>
          <w:highlight w:val="white"/>
        </w:rPr>
      </w:pPr>
      <w:r w:rsidDel="00000000" w:rsidR="00000000" w:rsidRPr="00000000">
        <w:rPr>
          <w:highlight w:val="white"/>
          <w:rtl w:val="0"/>
        </w:rPr>
        <w:t xml:space="preserve">Flyers outlining the PPIE group’s role and how to get involved have been distributed to outpatient clinics and CTU.</w:t>
      </w:r>
    </w:p>
    <w:p w:rsidR="00000000" w:rsidDel="00000000" w:rsidP="00000000" w:rsidRDefault="00000000" w:rsidRPr="00000000" w14:paraId="0000002C">
      <w:pPr>
        <w:numPr>
          <w:ilvl w:val="0"/>
          <w:numId w:val="4"/>
        </w:numPr>
        <w:ind w:left="720" w:right="-136.062992125984" w:hanging="360"/>
        <w:jc w:val="left"/>
        <w:rPr>
          <w:highlight w:val="white"/>
        </w:rPr>
      </w:pPr>
      <w:r w:rsidDel="00000000" w:rsidR="00000000" w:rsidRPr="00000000">
        <w:rPr>
          <w:highlight w:val="white"/>
          <w:rtl w:val="0"/>
        </w:rPr>
        <w:t xml:space="preserve">Two advertising standees have been created and placed in the outpatient department and main hospital lobby.</w:t>
      </w:r>
    </w:p>
    <w:p w:rsidR="00000000" w:rsidDel="00000000" w:rsidP="00000000" w:rsidRDefault="00000000" w:rsidRPr="00000000" w14:paraId="0000002D">
      <w:pPr>
        <w:numPr>
          <w:ilvl w:val="0"/>
          <w:numId w:val="4"/>
        </w:numPr>
        <w:ind w:left="720" w:right="-136.062992125984" w:hanging="360"/>
        <w:jc w:val="left"/>
        <w:rPr>
          <w:highlight w:val="white"/>
        </w:rPr>
      </w:pPr>
      <w:r w:rsidDel="00000000" w:rsidR="00000000" w:rsidRPr="00000000">
        <w:rPr>
          <w:highlight w:val="white"/>
          <w:rtl w:val="0"/>
        </w:rPr>
        <w:t xml:space="preserve">All PPIE coordinators have personalised business cards to hand out to potential members. </w:t>
      </w:r>
    </w:p>
    <w:p w:rsidR="00000000" w:rsidDel="00000000" w:rsidP="00000000" w:rsidRDefault="00000000" w:rsidRPr="00000000" w14:paraId="0000002E">
      <w:pPr>
        <w:ind w:right="-136.062992125984"/>
        <w:jc w:val="left"/>
        <w:rPr>
          <w:highlight w:val="white"/>
        </w:rPr>
      </w:pPr>
      <w:r w:rsidDel="00000000" w:rsidR="00000000" w:rsidRPr="00000000">
        <w:rPr>
          <w:rtl w:val="0"/>
        </w:rPr>
      </w:r>
    </w:p>
    <w:p w:rsidR="00000000" w:rsidDel="00000000" w:rsidP="00000000" w:rsidRDefault="00000000" w:rsidRPr="00000000" w14:paraId="0000002F">
      <w:pPr>
        <w:pStyle w:val="Heading2"/>
        <w:ind w:right="-136.062992125984"/>
        <w:jc w:val="left"/>
        <w:rPr/>
      </w:pPr>
      <w:bookmarkStart w:colFirst="0" w:colLast="0" w:name="_wsovob1b35yu" w:id="8"/>
      <w:bookmarkEnd w:id="8"/>
      <w:r w:rsidDel="00000000" w:rsidR="00000000" w:rsidRPr="00000000">
        <w:rPr>
          <w:rtl w:val="0"/>
        </w:rPr>
        <w:t xml:space="preserve">Assessment &amp; Selection Process</w:t>
      </w:r>
    </w:p>
    <w:p w:rsidR="00000000" w:rsidDel="00000000" w:rsidP="00000000" w:rsidRDefault="00000000" w:rsidRPr="00000000" w14:paraId="00000030">
      <w:pPr>
        <w:pStyle w:val="Heading3"/>
        <w:ind w:right="-136.062992125984"/>
        <w:rPr/>
      </w:pPr>
      <w:bookmarkStart w:colFirst="0" w:colLast="0" w:name="_bipe9w5gdo7u" w:id="9"/>
      <w:bookmarkEnd w:id="9"/>
      <w:r w:rsidDel="00000000" w:rsidR="00000000" w:rsidRPr="00000000">
        <w:rPr>
          <w:rtl w:val="0"/>
        </w:rPr>
        <w:t xml:space="preserve">Selection Criteria</w:t>
      </w:r>
    </w:p>
    <w:p w:rsidR="00000000" w:rsidDel="00000000" w:rsidP="00000000" w:rsidRDefault="00000000" w:rsidRPr="00000000" w14:paraId="00000031">
      <w:pPr>
        <w:rPr/>
      </w:pPr>
      <w:r w:rsidDel="00000000" w:rsidR="00000000" w:rsidRPr="00000000">
        <w:rPr>
          <w:rtl w:val="0"/>
        </w:rPr>
        <w:t xml:space="preserve">No strict eligibility criteria exist for the PPIE group. Instead, coordinators assess potential members subjectively based on their experience, discuss the matter with other coordinators and existing PPIE members, and ultimately make a decision with the potential member about inclusion. In our collective experience, the following attributes indicate that a person has the ability to effectively participate in the PPIE group:</w:t>
      </w:r>
    </w:p>
    <w:p w:rsidR="00000000" w:rsidDel="00000000" w:rsidP="00000000" w:rsidRDefault="00000000" w:rsidRPr="00000000" w14:paraId="00000032">
      <w:pPr>
        <w:ind w:right="-136.062992125984"/>
        <w:rPr>
          <w:b w:val="1"/>
          <w:bCs w:val="1"/>
          <w:highlight w:val="white"/>
        </w:rPr>
        <w:sectPr>
          <w:headerReference r:id="rId7" w:type="default"/>
          <w:headerReference r:id="rId8" w:type="first"/>
          <w:footerReference r:id="rId9" w:type="default"/>
          <w:footerReference r:id="rId10" w:type="first"/>
          <w:type w:val="nextPage"/>
          <w:pgSz w:h="15840" w:w="12240" w:orient="portrait"/>
          <w:pgMar w:bottom="863.9999999999999" w:top="863.9999999999999" w:left="863.9999999999999" w:right="863.9999999999999" w:header="720" w:footer="720"/>
          <w:pgNumType w:start="1"/>
        </w:sectPr>
      </w:pPr>
      <w:r w:rsidDel="00000000" w:rsidR="00000000" w:rsidRPr="00000000">
        <w:rPr>
          <w:rtl w:val="0"/>
        </w:rPr>
      </w:r>
    </w:p>
    <w:p w:rsidR="00000000" w:rsidDel="00000000" w:rsidP="00000000" w:rsidRDefault="00000000" w:rsidRPr="00000000" w14:paraId="00000033">
      <w:pPr>
        <w:numPr>
          <w:ilvl w:val="0"/>
          <w:numId w:val="2"/>
        </w:numPr>
        <w:spacing w:after="0" w:afterAutospacing="0"/>
        <w:ind w:left="720" w:hanging="360"/>
        <w:rPr>
          <w:rFonts w:ascii="Carlito" w:cs="Carlito" w:eastAsia="Carlito" w:hAnsi="Carlito"/>
          <w:highlight w:val="white"/>
        </w:rPr>
      </w:pPr>
      <w:r w:rsidDel="00000000" w:rsidR="00000000" w:rsidRPr="00000000">
        <w:rPr>
          <w:rFonts w:ascii="Carlito" w:cs="Carlito" w:eastAsia="Carlito" w:hAnsi="Carlito"/>
          <w:highlight w:val="white"/>
          <w:rtl w:val="0"/>
        </w:rPr>
        <w:t xml:space="preserve">Interest in community health or research</w:t>
      </w:r>
    </w:p>
    <w:p w:rsidR="00000000" w:rsidDel="00000000" w:rsidP="00000000" w:rsidRDefault="00000000" w:rsidRPr="00000000" w14:paraId="00000034">
      <w:pPr>
        <w:numPr>
          <w:ilvl w:val="0"/>
          <w:numId w:val="2"/>
        </w:numPr>
        <w:spacing w:after="0" w:afterAutospacing="0" w:before="0" w:beforeAutospacing="0" w:lineRule="auto"/>
        <w:ind w:left="720" w:hanging="360"/>
        <w:rPr>
          <w:rFonts w:ascii="Carlito" w:cs="Carlito" w:eastAsia="Carlito" w:hAnsi="Carlito"/>
          <w:highlight w:val="white"/>
        </w:rPr>
      </w:pPr>
      <w:r w:rsidDel="00000000" w:rsidR="00000000" w:rsidRPr="00000000">
        <w:rPr>
          <w:rFonts w:ascii="Carlito" w:cs="Carlito" w:eastAsia="Carlito" w:hAnsi="Carlito"/>
          <w:highlight w:val="white"/>
          <w:rtl w:val="0"/>
        </w:rPr>
        <w:t xml:space="preserve">Commitment and availability</w:t>
      </w:r>
    </w:p>
    <w:p w:rsidR="00000000" w:rsidDel="00000000" w:rsidP="00000000" w:rsidRDefault="00000000" w:rsidRPr="00000000" w14:paraId="00000035">
      <w:pPr>
        <w:numPr>
          <w:ilvl w:val="0"/>
          <w:numId w:val="2"/>
        </w:numPr>
        <w:spacing w:after="0" w:afterAutospacing="0" w:before="0" w:beforeAutospacing="0" w:lineRule="auto"/>
        <w:ind w:left="720" w:hanging="360"/>
        <w:rPr>
          <w:rFonts w:ascii="Carlito" w:cs="Carlito" w:eastAsia="Carlito" w:hAnsi="Carlito"/>
          <w:highlight w:val="white"/>
        </w:rPr>
      </w:pPr>
      <w:r w:rsidDel="00000000" w:rsidR="00000000" w:rsidRPr="00000000">
        <w:rPr>
          <w:rFonts w:ascii="Carlito" w:cs="Carlito" w:eastAsia="Carlito" w:hAnsi="Carlito"/>
          <w:highlight w:val="white"/>
          <w:rtl w:val="0"/>
        </w:rPr>
        <w:t xml:space="preserve">Confidence to express opinions</w:t>
      </w:r>
    </w:p>
    <w:p w:rsidR="00000000" w:rsidDel="00000000" w:rsidP="00000000" w:rsidRDefault="00000000" w:rsidRPr="00000000" w14:paraId="00000036">
      <w:pPr>
        <w:numPr>
          <w:ilvl w:val="0"/>
          <w:numId w:val="2"/>
        </w:numPr>
        <w:spacing w:after="0" w:afterAutospacing="0" w:before="0" w:beforeAutospacing="0" w:lineRule="auto"/>
        <w:ind w:left="141.7322834645671" w:hanging="425.1968503937013"/>
        <w:rPr>
          <w:rFonts w:ascii="Carlito" w:cs="Carlito" w:eastAsia="Carlito" w:hAnsi="Carlito"/>
          <w:highlight w:val="white"/>
        </w:rPr>
      </w:pPr>
      <w:r w:rsidDel="00000000" w:rsidR="00000000" w:rsidRPr="00000000">
        <w:rPr>
          <w:rFonts w:ascii="Carlito" w:cs="Carlito" w:eastAsia="Carlito" w:hAnsi="Carlito"/>
          <w:highlight w:val="white"/>
          <w:rtl w:val="0"/>
        </w:rPr>
        <w:t xml:space="preserve">Collaborative mindset</w:t>
      </w:r>
    </w:p>
    <w:p w:rsidR="00000000" w:rsidDel="00000000" w:rsidP="00000000" w:rsidRDefault="00000000" w:rsidRPr="00000000" w14:paraId="00000037">
      <w:pPr>
        <w:numPr>
          <w:ilvl w:val="0"/>
          <w:numId w:val="2"/>
        </w:numPr>
        <w:spacing w:after="0" w:afterAutospacing="0" w:before="0" w:beforeAutospacing="0" w:lineRule="auto"/>
        <w:ind w:left="141.7322834645671" w:hanging="425.1968503937013"/>
        <w:rPr>
          <w:rFonts w:ascii="Carlito" w:cs="Carlito" w:eastAsia="Carlito" w:hAnsi="Carlito"/>
          <w:highlight w:val="white"/>
        </w:rPr>
      </w:pPr>
      <w:r w:rsidDel="00000000" w:rsidR="00000000" w:rsidRPr="00000000">
        <w:rPr>
          <w:rFonts w:ascii="Carlito" w:cs="Carlito" w:eastAsia="Carlito" w:hAnsi="Carlito"/>
          <w:highlight w:val="white"/>
          <w:rtl w:val="0"/>
        </w:rPr>
        <w:t xml:space="preserve">Desire to work towards betterment of the community</w:t>
      </w:r>
    </w:p>
    <w:p w:rsidR="00000000" w:rsidDel="00000000" w:rsidP="00000000" w:rsidRDefault="00000000" w:rsidRPr="00000000" w14:paraId="00000038">
      <w:pPr>
        <w:numPr>
          <w:ilvl w:val="0"/>
          <w:numId w:val="2"/>
        </w:numPr>
        <w:spacing w:after="240" w:before="0" w:beforeAutospacing="0" w:lineRule="auto"/>
        <w:ind w:left="141.7322834645671" w:hanging="425.1968503937013"/>
        <w:rPr>
          <w:rFonts w:ascii="Carlito" w:cs="Carlito" w:eastAsia="Carlito" w:hAnsi="Carlito"/>
          <w:highlight w:val="white"/>
        </w:rPr>
        <w:sectPr>
          <w:headerReference r:id="rId11" w:type="default"/>
          <w:headerReference r:id="rId12" w:type="first"/>
          <w:footerReference r:id="rId13" w:type="default"/>
          <w:footerReference r:id="rId14" w:type="first"/>
          <w:type w:val="continuous"/>
          <w:pgSz w:h="15840" w:w="12240" w:orient="portrait"/>
          <w:pgMar w:bottom="861.732283464567" w:top="863.9999999999999" w:left="708.6614173228347" w:right="708.6614173228347" w:header="215.99999999999997" w:footer="720"/>
          <w:cols w:equalWidth="0" w:num="2">
            <w:col w:space="720" w:w="5051.32"/>
            <w:col w:space="0" w:w="5051.32"/>
          </w:cols>
        </w:sectPr>
      </w:pPr>
      <w:r w:rsidDel="00000000" w:rsidR="00000000" w:rsidRPr="00000000">
        <w:rPr>
          <w:rFonts w:ascii="Carlito" w:cs="Carlito" w:eastAsia="Carlito" w:hAnsi="Carlito"/>
          <w:highlight w:val="white"/>
          <w:rtl w:val="0"/>
        </w:rPr>
        <w:t xml:space="preserve">Prior engagement experience (Desirable)</w:t>
      </w:r>
    </w:p>
    <w:p w:rsidR="00000000" w:rsidDel="00000000" w:rsidP="00000000" w:rsidRDefault="00000000" w:rsidRPr="00000000" w14:paraId="00000039">
      <w:pPr>
        <w:rPr/>
      </w:pPr>
      <w:r w:rsidDel="00000000" w:rsidR="00000000" w:rsidRPr="00000000">
        <w:rPr>
          <w:rtl w:val="0"/>
        </w:rPr>
        <w:t xml:space="preserve">The following attributes indicate an individual that is likely not a good fit for our PPIE group:</w:t>
      </w:r>
    </w:p>
    <w:p w:rsidR="00000000" w:rsidDel="00000000" w:rsidP="00000000" w:rsidRDefault="00000000" w:rsidRPr="00000000" w14:paraId="0000003A">
      <w:pPr>
        <w:rPr/>
        <w:sectPr>
          <w:headerReference r:id="rId15" w:type="default"/>
          <w:headerReference r:id="rId16" w:type="first"/>
          <w:footerReference r:id="rId17" w:type="default"/>
          <w:footerReference r:id="rId18" w:type="first"/>
          <w:type w:val="continuous"/>
          <w:pgSz w:h="15840" w:w="12240" w:orient="portrait"/>
          <w:pgMar w:bottom="861.732283464567" w:top="863.9999999999999" w:left="708.6614173228347" w:right="708.6614173228347" w:header="215.99999999999997" w:footer="720"/>
          <w:cols w:equalWidth="0" w:num="1">
            <w:col w:space="0" w:w="10822.66"/>
          </w:cols>
        </w:sectPr>
      </w:pPr>
      <w:r w:rsidDel="00000000" w:rsidR="00000000" w:rsidRPr="00000000">
        <w:rPr>
          <w:rtl w:val="0"/>
        </w:rPr>
      </w:r>
    </w:p>
    <w:p w:rsidR="00000000" w:rsidDel="00000000" w:rsidP="00000000" w:rsidRDefault="00000000" w:rsidRPr="00000000" w14:paraId="0000003B">
      <w:pPr>
        <w:numPr>
          <w:ilvl w:val="0"/>
          <w:numId w:val="5"/>
        </w:numPr>
        <w:spacing w:after="0" w:afterAutospacing="0"/>
        <w:ind w:left="720" w:right="-363.66141732283467" w:hanging="360"/>
        <w:rPr>
          <w:rFonts w:ascii="Carlito" w:cs="Carlito" w:eastAsia="Carlito" w:hAnsi="Carlito"/>
          <w:highlight w:val="white"/>
        </w:rPr>
      </w:pPr>
      <w:r w:rsidDel="00000000" w:rsidR="00000000" w:rsidRPr="00000000">
        <w:rPr>
          <w:rFonts w:ascii="Carlito" w:cs="Carlito" w:eastAsia="Carlito" w:hAnsi="Carlito"/>
          <w:highlight w:val="white"/>
          <w:rtl w:val="0"/>
        </w:rPr>
        <w:t xml:space="preserve">Inability to commit time</w:t>
      </w:r>
    </w:p>
    <w:p w:rsidR="00000000" w:rsidDel="00000000" w:rsidP="00000000" w:rsidRDefault="00000000" w:rsidRPr="00000000" w14:paraId="0000003C">
      <w:pPr>
        <w:numPr>
          <w:ilvl w:val="0"/>
          <w:numId w:val="5"/>
        </w:numPr>
        <w:spacing w:after="0" w:afterAutospacing="0" w:before="0" w:beforeAutospacing="0" w:lineRule="auto"/>
        <w:ind w:left="720" w:hanging="360"/>
        <w:rPr>
          <w:rFonts w:ascii="Carlito" w:cs="Carlito" w:eastAsia="Carlito" w:hAnsi="Carlito"/>
          <w:highlight w:val="white"/>
        </w:rPr>
      </w:pPr>
      <w:r w:rsidDel="00000000" w:rsidR="00000000" w:rsidRPr="00000000">
        <w:rPr>
          <w:rFonts w:ascii="Carlito" w:cs="Carlito" w:eastAsia="Carlito" w:hAnsi="Carlito"/>
          <w:highlight w:val="white"/>
          <w:rtl w:val="0"/>
        </w:rPr>
        <w:t xml:space="preserve">Reluctance to engage</w:t>
      </w:r>
    </w:p>
    <w:p w:rsidR="00000000" w:rsidDel="00000000" w:rsidP="00000000" w:rsidRDefault="00000000" w:rsidRPr="00000000" w14:paraId="0000003D">
      <w:pPr>
        <w:numPr>
          <w:ilvl w:val="0"/>
          <w:numId w:val="5"/>
        </w:numPr>
        <w:spacing w:after="0" w:afterAutospacing="0" w:before="0" w:beforeAutospacing="0" w:lineRule="auto"/>
        <w:ind w:left="141.7322834645671" w:hanging="425.1968503937013"/>
        <w:rPr>
          <w:rFonts w:ascii="Carlito" w:cs="Carlito" w:eastAsia="Carlito" w:hAnsi="Carlito"/>
          <w:highlight w:val="white"/>
        </w:rPr>
      </w:pPr>
      <w:r w:rsidDel="00000000" w:rsidR="00000000" w:rsidRPr="00000000">
        <w:rPr>
          <w:rFonts w:ascii="Carlito" w:cs="Carlito" w:eastAsia="Carlito" w:hAnsi="Carlito"/>
          <w:highlight w:val="white"/>
          <w:rtl w:val="0"/>
        </w:rPr>
        <w:t xml:space="preserve">Conflict of interest </w:t>
      </w:r>
    </w:p>
    <w:p w:rsidR="00000000" w:rsidDel="00000000" w:rsidP="00000000" w:rsidRDefault="00000000" w:rsidRPr="00000000" w14:paraId="0000003E">
      <w:pPr>
        <w:numPr>
          <w:ilvl w:val="0"/>
          <w:numId w:val="5"/>
        </w:numPr>
        <w:spacing w:after="240" w:before="0" w:beforeAutospacing="0" w:lineRule="auto"/>
        <w:ind w:left="141.7322834645671" w:hanging="425.1968503937013"/>
        <w:rPr>
          <w:rFonts w:ascii="Carlito" w:cs="Carlito" w:eastAsia="Carlito" w:hAnsi="Carlito"/>
          <w:highlight w:val="white"/>
        </w:rPr>
        <w:sectPr>
          <w:headerReference r:id="rId19" w:type="default"/>
          <w:headerReference r:id="rId20" w:type="first"/>
          <w:footerReference r:id="rId21" w:type="default"/>
          <w:footerReference r:id="rId22" w:type="first"/>
          <w:type w:val="continuous"/>
          <w:pgSz w:h="15840" w:w="12240" w:orient="portrait"/>
          <w:pgMar w:bottom="861.732283464567" w:top="863.9999999999999" w:left="708.6614173228347" w:right="708.6614173228347" w:header="215.99999999999997" w:footer="720"/>
          <w:cols w:equalWidth="0" w:num="2">
            <w:col w:space="720" w:w="5051.32"/>
            <w:col w:space="0" w:w="5051.32"/>
          </w:cols>
        </w:sectPr>
      </w:pPr>
      <w:r w:rsidDel="00000000" w:rsidR="00000000" w:rsidRPr="00000000">
        <w:rPr>
          <w:rFonts w:ascii="Carlito" w:cs="Carlito" w:eastAsia="Carlito" w:hAnsi="Carlito"/>
          <w:highlight w:val="white"/>
          <w:rtl w:val="0"/>
        </w:rPr>
        <w:t xml:space="preserve">Health or personal constraints</w:t>
      </w:r>
      <w:r w:rsidDel="00000000" w:rsidR="00000000" w:rsidRPr="00000000">
        <w:rPr>
          <w:rtl w:val="0"/>
        </w:rPr>
      </w:r>
    </w:p>
    <w:p w:rsidR="00000000" w:rsidDel="00000000" w:rsidP="00000000" w:rsidRDefault="00000000" w:rsidRPr="00000000" w14:paraId="0000003F">
      <w:pPr>
        <w:pStyle w:val="Heading3"/>
        <w:ind w:right="-136.062992125984"/>
        <w:rPr/>
      </w:pPr>
      <w:bookmarkStart w:colFirst="0" w:colLast="0" w:name="_p30n8zn4tspb" w:id="10"/>
      <w:bookmarkEnd w:id="10"/>
      <w:r w:rsidDel="00000000" w:rsidR="00000000" w:rsidRPr="00000000">
        <w:rPr>
          <w:rtl w:val="0"/>
        </w:rPr>
        <w:t xml:space="preserve">Selection Process</w:t>
      </w:r>
    </w:p>
    <w:p w:rsidR="00000000" w:rsidDel="00000000" w:rsidP="00000000" w:rsidRDefault="00000000" w:rsidRPr="00000000" w14:paraId="00000040">
      <w:pPr>
        <w:ind w:right="-136.062992125984"/>
        <w:jc w:val="left"/>
        <w:rPr>
          <w:highlight w:val="white"/>
        </w:rPr>
      </w:pPr>
      <w:r w:rsidDel="00000000" w:rsidR="00000000" w:rsidRPr="00000000">
        <w:rPr>
          <w:highlight w:val="white"/>
          <w:rtl w:val="0"/>
        </w:rPr>
        <w:t xml:space="preserve">Once an individual has been identified as a potential new member for PPIE and initial contact has been made with an explanation of the PPIE initiative, role of members and broad expectations, contact details (phone, email) will be solicited and the process below is followed until the individuals disengages or a final decision is made about inclusion or exclusion:</w:t>
      </w:r>
    </w:p>
    <w:p w:rsidR="00000000" w:rsidDel="00000000" w:rsidP="00000000" w:rsidRDefault="00000000" w:rsidRPr="00000000" w14:paraId="00000041">
      <w:pPr>
        <w:ind w:right="-136.062992125984"/>
        <w:jc w:val="left"/>
        <w:rPr>
          <w:highlight w:val="white"/>
        </w:rPr>
      </w:pPr>
      <w:r w:rsidDel="00000000" w:rsidR="00000000" w:rsidRPr="00000000">
        <w:rPr>
          <w:rtl w:val="0"/>
        </w:rPr>
      </w:r>
    </w:p>
    <w:p w:rsidR="00000000" w:rsidDel="00000000" w:rsidP="00000000" w:rsidRDefault="00000000" w:rsidRPr="00000000" w14:paraId="00000042">
      <w:pPr>
        <w:numPr>
          <w:ilvl w:val="0"/>
          <w:numId w:val="1"/>
        </w:numPr>
        <w:ind w:left="720" w:right="-136.062992125984" w:hanging="360"/>
        <w:jc w:val="left"/>
        <w:rPr>
          <w:highlight w:val="white"/>
        </w:rPr>
      </w:pPr>
      <w:r w:rsidDel="00000000" w:rsidR="00000000" w:rsidRPr="00000000">
        <w:rPr>
          <w:highlight w:val="white"/>
          <w:rtl w:val="0"/>
        </w:rPr>
        <w:t xml:space="preserve">Follow-Up: Individuals who provide their contact details for recruitment or are referred by study coordinators, clinicians or other partners will be sent a WhatsApp link to the “What is PPIE?” video. A follow-up message will be sent after 48 hours and 1 week to gauge interest and answer any questions, and set up a phone call, if appropriate.</w:t>
      </w:r>
    </w:p>
    <w:p w:rsidR="00000000" w:rsidDel="00000000" w:rsidP="00000000" w:rsidRDefault="00000000" w:rsidRPr="00000000" w14:paraId="00000043">
      <w:pPr>
        <w:numPr>
          <w:ilvl w:val="0"/>
          <w:numId w:val="1"/>
        </w:numPr>
        <w:ind w:left="720" w:hanging="360"/>
      </w:pPr>
      <w:r w:rsidDel="00000000" w:rsidR="00000000" w:rsidRPr="00000000">
        <w:rPr>
          <w:rtl w:val="0"/>
        </w:rPr>
        <w:t xml:space="preserve">Vetting: An informal phone discussion with one of the coordinators is used to understand motivations for joining the PPIE group, confirm that the individual can commit the time required for the initiative and establish whether they are a good fit for the initiative. If the potential member and coordinator jointly feel that inclusion is appropriate, a time is arranged to meet in-person.</w:t>
      </w:r>
    </w:p>
    <w:p w:rsidR="00000000" w:rsidDel="00000000" w:rsidP="00000000" w:rsidRDefault="00000000" w:rsidRPr="00000000" w14:paraId="00000044">
      <w:pPr>
        <w:numPr>
          <w:ilvl w:val="0"/>
          <w:numId w:val="1"/>
        </w:numPr>
        <w:ind w:left="720" w:hanging="360"/>
      </w:pPr>
      <w:r w:rsidDel="00000000" w:rsidR="00000000" w:rsidRPr="00000000">
        <w:rPr>
          <w:rtl w:val="0"/>
        </w:rPr>
        <w:t xml:space="preserve">Confirmation: An hour-long in-person meeting is used to complete the </w:t>
      </w:r>
      <w:r w:rsidDel="00000000" w:rsidR="00000000" w:rsidRPr="00000000">
        <w:rPr>
          <w:i w:val="1"/>
          <w:iCs w:val="1"/>
          <w:rtl w:val="0"/>
        </w:rPr>
        <w:t xml:space="preserve">‘My Involvement Profile’</w:t>
      </w:r>
      <w:r w:rsidDel="00000000" w:rsidR="00000000" w:rsidRPr="00000000">
        <w:rPr>
          <w:rtl w:val="0"/>
        </w:rPr>
        <w:t xml:space="preserve"> on a laptop together with two coordinators in order to facilitate a two-way exchange about expectations and needs. </w:t>
      </w:r>
    </w:p>
    <w:p w:rsidR="00000000" w:rsidDel="00000000" w:rsidP="00000000" w:rsidRDefault="00000000" w:rsidRPr="00000000" w14:paraId="00000045">
      <w:pPr>
        <w:numPr>
          <w:ilvl w:val="0"/>
          <w:numId w:val="1"/>
        </w:numPr>
        <w:ind w:left="720" w:hanging="360"/>
      </w:pPr>
      <w:r w:rsidDel="00000000" w:rsidR="00000000" w:rsidRPr="00000000">
        <w:rPr>
          <w:rtl w:val="0"/>
        </w:rPr>
        <w:t xml:space="preserve">Onboarding: Prior to attending the first meeting, the new member will be asked to review and sign the Terms of Reference for the group to ensure transparency and alignment.</w:t>
      </w:r>
      <w:r w:rsidDel="00000000" w:rsidR="00000000" w:rsidRPr="00000000">
        <w:rPr>
          <w:rtl w:val="0"/>
        </w:rPr>
      </w:r>
    </w:p>
    <w:p w:rsidR="00000000" w:rsidDel="00000000" w:rsidP="00000000" w:rsidRDefault="00000000" w:rsidRPr="00000000" w14:paraId="00000046">
      <w:pPr>
        <w:ind w:right="-136.062992125984"/>
        <w:jc w:val="left"/>
        <w:rPr>
          <w:b w:val="1"/>
          <w:bCs w:val="1"/>
          <w:color w:val="0b9344"/>
        </w:rPr>
      </w:pPr>
      <w:r w:rsidDel="00000000" w:rsidR="00000000" w:rsidRPr="00000000">
        <w:rPr>
          <w:rtl w:val="0"/>
        </w:rPr>
      </w:r>
    </w:p>
    <w:p w:rsidR="00000000" w:rsidDel="00000000" w:rsidP="00000000" w:rsidRDefault="00000000" w:rsidRPr="00000000" w14:paraId="00000047">
      <w:pPr>
        <w:pStyle w:val="Heading2"/>
        <w:ind w:right="-136.062992125984"/>
        <w:rPr/>
      </w:pPr>
      <w:bookmarkStart w:colFirst="0" w:colLast="0" w:name="_fta1wx9hp14j" w:id="11"/>
      <w:bookmarkEnd w:id="11"/>
      <w:r w:rsidDel="00000000" w:rsidR="00000000" w:rsidRPr="00000000">
        <w:rPr>
          <w:rtl w:val="0"/>
        </w:rPr>
        <w:t xml:space="preserve">Monitoring of Recruitment</w:t>
      </w:r>
    </w:p>
    <w:p w:rsidR="00000000" w:rsidDel="00000000" w:rsidP="00000000" w:rsidRDefault="00000000" w:rsidRPr="00000000" w14:paraId="00000048">
      <w:pPr>
        <w:numPr>
          <w:ilvl w:val="0"/>
          <w:numId w:val="9"/>
        </w:numPr>
        <w:ind w:left="708.6614173228347" w:right="-136.062992125984" w:hanging="283.46456692913375"/>
        <w:jc w:val="left"/>
        <w:rPr>
          <w:highlight w:val="white"/>
        </w:rPr>
      </w:pPr>
      <w:r w:rsidDel="00000000" w:rsidR="00000000" w:rsidRPr="00000000">
        <w:rPr>
          <w:highlight w:val="white"/>
          <w:rtl w:val="0"/>
        </w:rPr>
        <w:t xml:space="preserve">A recruitment log will be maintained on the Master Log to track outreach efforts, responses, and outcomes.</w:t>
      </w:r>
    </w:p>
    <w:p w:rsidR="00000000" w:rsidDel="00000000" w:rsidP="00000000" w:rsidRDefault="00000000" w:rsidRPr="00000000" w14:paraId="00000049">
      <w:pPr>
        <w:numPr>
          <w:ilvl w:val="0"/>
          <w:numId w:val="9"/>
        </w:numPr>
        <w:ind w:left="708.6614173228347" w:right="-136.062992125984" w:hanging="283.46456692913375"/>
        <w:jc w:val="left"/>
        <w:rPr>
          <w:highlight w:val="white"/>
        </w:rPr>
      </w:pPr>
      <w:r w:rsidDel="00000000" w:rsidR="00000000" w:rsidRPr="00000000">
        <w:rPr>
          <w:highlight w:val="white"/>
          <w:rtl w:val="0"/>
        </w:rPr>
        <w:t xml:space="preserve">Progress will be assessed as part of the regular Quarterly Meetings of PPIE leads and coordinators. Challenges will be addressed, and recruitment strategies refined as needed.</w:t>
      </w:r>
    </w:p>
    <w:p w:rsidR="00000000" w:rsidDel="00000000" w:rsidP="00000000" w:rsidRDefault="00000000" w:rsidRPr="00000000" w14:paraId="0000004A">
      <w:pPr>
        <w:numPr>
          <w:ilvl w:val="0"/>
          <w:numId w:val="9"/>
        </w:numPr>
        <w:spacing w:after="200" w:lineRule="auto"/>
        <w:ind w:left="708.6614173228347" w:right="-136.062992125984" w:hanging="283.46456692913375"/>
        <w:jc w:val="left"/>
        <w:rPr>
          <w:highlight w:val="white"/>
        </w:rPr>
      </w:pPr>
      <w:r w:rsidDel="00000000" w:rsidR="00000000" w:rsidRPr="00000000">
        <w:rPr>
          <w:highlight w:val="white"/>
          <w:rtl w:val="0"/>
        </w:rPr>
        <w:t xml:space="preserve">Feedback from new PPIE members will be sought as part of our annual evaluation to improve the recruitment and onboarding process.</w:t>
      </w:r>
      <w:r w:rsidDel="00000000" w:rsidR="00000000" w:rsidRPr="00000000">
        <w:rPr>
          <w:rtl w:val="0"/>
        </w:rPr>
      </w:r>
    </w:p>
    <w:p w:rsidR="00000000" w:rsidDel="00000000" w:rsidP="00000000" w:rsidRDefault="00000000" w:rsidRPr="00000000" w14:paraId="0000004B">
      <w:pPr>
        <w:pStyle w:val="Heading2"/>
        <w:ind w:right="-136.062992125984"/>
        <w:rPr/>
      </w:pPr>
      <w:bookmarkStart w:colFirst="0" w:colLast="0" w:name="_1dnpz143ysve" w:id="12"/>
      <w:bookmarkEnd w:id="12"/>
      <w:r w:rsidDel="00000000" w:rsidR="00000000" w:rsidRPr="00000000">
        <w:rPr>
          <w:rtl w:val="0"/>
        </w:rPr>
        <w:t xml:space="preserve">Inclusivity &amp; Diversity</w:t>
      </w:r>
    </w:p>
    <w:p w:rsidR="00000000" w:rsidDel="00000000" w:rsidP="00000000" w:rsidRDefault="00000000" w:rsidRPr="00000000" w14:paraId="0000004C">
      <w:pPr>
        <w:ind w:right="-136.062992125984"/>
        <w:jc w:val="left"/>
        <w:rPr>
          <w:highlight w:val="white"/>
        </w:rPr>
      </w:pPr>
      <w:r w:rsidDel="00000000" w:rsidR="00000000" w:rsidRPr="00000000">
        <w:rPr>
          <w:highlight w:val="white"/>
          <w:rtl w:val="0"/>
        </w:rPr>
        <w:t xml:space="preserve">The strategy aims to recruit members from diverse backgrounds, including a range of age groups, genders, socioeconomic statuses, and linguistic communities. Measures will also be taken to accommodate individuals with disabilities or other specific needs, ensuring inclusive and equitable participation.</w:t>
      </w:r>
    </w:p>
    <w:p w:rsidR="00000000" w:rsidDel="00000000" w:rsidP="00000000" w:rsidRDefault="00000000" w:rsidRPr="00000000" w14:paraId="0000004D">
      <w:pPr>
        <w:ind w:right="-136.062992125984"/>
        <w:jc w:val="left"/>
        <w:rPr>
          <w:highlight w:val="white"/>
        </w:rPr>
      </w:pPr>
      <w:r w:rsidDel="00000000" w:rsidR="00000000" w:rsidRPr="00000000">
        <w:rPr>
          <w:rtl w:val="0"/>
        </w:rPr>
      </w:r>
    </w:p>
    <w:p w:rsidR="00000000" w:rsidDel="00000000" w:rsidP="00000000" w:rsidRDefault="00000000" w:rsidRPr="00000000" w14:paraId="0000004E">
      <w:pPr>
        <w:ind w:right="-136.062992125984"/>
        <w:jc w:val="left"/>
        <w:rPr>
          <w:highlight w:val="white"/>
        </w:rPr>
      </w:pPr>
      <w:r w:rsidDel="00000000" w:rsidR="00000000" w:rsidRPr="00000000">
        <w:rPr>
          <w:rtl w:val="0"/>
        </w:rPr>
      </w:r>
    </w:p>
    <w:p w:rsidR="00000000" w:rsidDel="00000000" w:rsidP="00000000" w:rsidRDefault="00000000" w:rsidRPr="00000000" w14:paraId="0000004F">
      <w:pPr>
        <w:ind w:right="-136.062992125984"/>
        <w:jc w:val="left"/>
        <w:rPr>
          <w:highlight w:val="white"/>
        </w:rPr>
      </w:pPr>
      <w:r w:rsidDel="00000000" w:rsidR="00000000" w:rsidRPr="00000000">
        <w:rPr>
          <w:rtl w:val="0"/>
        </w:rPr>
      </w:r>
    </w:p>
    <w:p w:rsidR="00000000" w:rsidDel="00000000" w:rsidP="00000000" w:rsidRDefault="00000000" w:rsidRPr="00000000" w14:paraId="00000050">
      <w:pPr>
        <w:spacing w:line="276.0005454545455" w:lineRule="auto"/>
        <w:ind w:right="11.81102362204797"/>
        <w:jc w:val="left"/>
        <w:rPr>
          <w:rFonts w:ascii="Carlito" w:cs="Carlito" w:eastAsia="Carlito" w:hAnsi="Carlito"/>
          <w:color w:val="404040"/>
          <w:sz w:val="20"/>
          <w:szCs w:val="20"/>
          <w:highlight w:val="white"/>
        </w:rPr>
      </w:pPr>
      <w:r w:rsidDel="00000000" w:rsidR="00000000" w:rsidRPr="00000000">
        <w:rPr>
          <w:rtl w:val="0"/>
        </w:rPr>
      </w:r>
    </w:p>
    <w:p w:rsidR="00000000" w:rsidDel="00000000" w:rsidP="00000000" w:rsidRDefault="00000000" w:rsidRPr="00000000" w14:paraId="00000051">
      <w:pPr>
        <w:spacing w:line="276.0005454545455" w:lineRule="auto"/>
        <w:ind w:right="11.81102362204797"/>
        <w:jc w:val="right"/>
        <w:rPr>
          <w:rFonts w:ascii="Carlito" w:cs="Carlito" w:eastAsia="Carlito" w:hAnsi="Carlito"/>
          <w:sz w:val="8"/>
          <w:szCs w:val="8"/>
          <w:highlight w:val="white"/>
        </w:rPr>
      </w:pPr>
      <w:r w:rsidDel="00000000" w:rsidR="00000000" w:rsidRPr="00000000">
        <w:rPr>
          <w:rFonts w:ascii="Carlito" w:cs="Carlito" w:eastAsia="Carlito" w:hAnsi="Carlito"/>
          <w:sz w:val="28"/>
          <w:szCs w:val="28"/>
          <w:highlight w:val="white"/>
          <w:rtl w:val="0"/>
        </w:rPr>
        <w:t xml:space="preserve">© 2025, Ziauddin University Patient &amp; Public Involvement &amp; Engagement Group</w:t>
      </w:r>
      <w:r w:rsidDel="00000000" w:rsidR="00000000" w:rsidRPr="00000000">
        <w:rPr>
          <w:rFonts w:ascii="Carlito" w:cs="Carlito" w:eastAsia="Carlito" w:hAnsi="Carlito"/>
          <w:sz w:val="8"/>
          <w:szCs w:val="8"/>
          <w:highlight w:val="white"/>
          <w:rtl w:val="0"/>
        </w:rPr>
        <w:t xml:space="preserve"> </w:t>
      </w:r>
    </w:p>
    <w:p w:rsidR="00000000" w:rsidDel="00000000" w:rsidP="00000000" w:rsidRDefault="00000000" w:rsidRPr="00000000" w14:paraId="00000052">
      <w:pPr>
        <w:spacing w:line="276.0005454545455" w:lineRule="auto"/>
        <w:ind w:right="11.81102362204797"/>
        <w:jc w:val="right"/>
        <w:rPr/>
      </w:pPr>
      <w:r w:rsidDel="00000000" w:rsidR="00000000" w:rsidRPr="00000000">
        <w:rPr>
          <w:rFonts w:ascii="Carlito" w:cs="Carlito" w:eastAsia="Carlito" w:hAnsi="Carlito"/>
          <w:color w:val="404040"/>
          <w:sz w:val="20"/>
          <w:szCs w:val="20"/>
          <w:highlight w:val="white"/>
          <w:rtl w:val="0"/>
        </w:rPr>
        <w:t xml:space="preserve">Licensed under CC BY-NC-SA 4.0. To view a copy of this license: https://creativecommons.org/licenses/by-nc-sa/4.0</w:t>
      </w:r>
      <w:r w:rsidDel="00000000" w:rsidR="00000000" w:rsidRPr="00000000">
        <w:rPr>
          <w:rtl w:val="0"/>
        </w:rPr>
      </w:r>
    </w:p>
    <w:sectPr>
      <w:headerReference r:id="rId23" w:type="default"/>
      <w:headerReference r:id="rId24" w:type="first"/>
      <w:footerReference r:id="rId25" w:type="default"/>
      <w:footerReference r:id="rId26" w:type="first"/>
      <w:type w:val="continuous"/>
      <w:pgSz w:h="15840" w:w="12240" w:orient="portrait"/>
      <w:pgMar w:bottom="861.732283464567" w:top="863.9999999999999" w:left="708.6614173228347" w:right="708.6614173228347" w:header="215.99999999999997" w:footer="720"/>
      <w:cols w:equalWidth="0" w:num="1">
        <w:col w:space="0" w:w="10822.66"/>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Arial"/>
  <w:font w:name="Roboto Ligh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l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3">
    <w:pPr>
      <w:widowControl w:val="0"/>
      <w:spacing w:before="4" w:line="240" w:lineRule="auto"/>
      <w:jc w:val="lef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K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54">
    <w:pPr>
      <w:widowControl w:val="0"/>
      <w:spacing w:before="4" w:line="240" w:lineRule="auto"/>
      <w:jc w:val="left"/>
      <w:rPr>
        <w:rFonts w:ascii="Carlito" w:cs="Carlito" w:eastAsia="Carlito" w:hAnsi="Carlito"/>
        <w:b w:val="1"/>
        <w:bCs w:val="1"/>
        <w:color w:val="110a07"/>
        <w:sz w:val="20"/>
        <w:szCs w:val="20"/>
      </w:rPr>
    </w:pPr>
    <w:r w:rsidDel="00000000" w:rsidR="00000000" w:rsidRPr="00000000">
      <w:rPr>
        <w:rFonts w:ascii="Carlito" w:cs="Carlito" w:eastAsia="Carlito" w:hAnsi="Carlito"/>
        <w:color w:val="110a07"/>
        <w:sz w:val="20"/>
        <w:szCs w:val="20"/>
        <w:rtl w:val="0"/>
      </w:rPr>
      <w:t xml:space="preserve">Member Recruitment &amp; Selection Strategy</w:t>
      <w:tab/>
      <w:tab/>
      <w:tab/>
      <w:tab/>
      <w:tab/>
      <w:tab/>
      <w:tab/>
      <w:t xml:space="preserve">    </w:t>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6">
    <w:pPr>
      <w:widowControl w:val="0"/>
      <w:spacing w:before="4" w:line="240" w:lineRule="auto"/>
      <w:jc w:val="right"/>
      <w:rPr>
        <w:rFonts w:ascii="Carlito" w:cs="Carlito" w:eastAsia="Carlito" w:hAnsi="Carlito"/>
        <w:color w:val="110a07"/>
        <w:sz w:val="20"/>
        <w:szCs w:val="20"/>
      </w:rPr>
    </w:pPr>
    <w:r w:rsidDel="00000000" w:rsidR="00000000" w:rsidRPr="00000000">
      <w:rPr>
        <w:rFonts w:ascii="Carlito" w:cs="Carlito" w:eastAsia="Carlito" w:hAnsi="Carlito"/>
        <w:b w:val="1"/>
        <w:bCs w:val="1"/>
        <w:color w:val="110a07"/>
        <w:sz w:val="20"/>
        <w:szCs w:val="20"/>
        <w:rtl w:val="0"/>
      </w:rPr>
      <w:t xml:space="preserve">PPIE Toolkit Appendix C v1.0 - 30th October 2025   </w:t>
      <w:tab/>
      <w:tab/>
      <w:t xml:space="preserve">              </w:t>
      <w:tab/>
      <w:t xml:space="preserve">                         </w:t>
      <w:tab/>
      <w:t xml:space="preserve">          </w:t>
    </w:r>
    <w:r w:rsidDel="00000000" w:rsidR="00000000" w:rsidRPr="00000000">
      <w:rPr>
        <w:rFonts w:ascii="Carlito" w:cs="Carlito" w:eastAsia="Carlito" w:hAnsi="Carlito"/>
        <w:color w:val="110a07"/>
        <w:sz w:val="20"/>
        <w:szCs w:val="20"/>
        <w:rtl w:val="0"/>
      </w:rPr>
      <w:t xml:space="preserve">ZIAUDDIN UNIVERSITY PPIE GROUP</w:t>
    </w:r>
  </w:p>
  <w:p w:rsidR="00000000" w:rsidDel="00000000" w:rsidP="00000000" w:rsidRDefault="00000000" w:rsidRPr="00000000" w14:paraId="00000057">
    <w:pPr>
      <w:widowControl w:val="0"/>
      <w:spacing w:before="4" w:line="240" w:lineRule="auto"/>
      <w:jc w:val="left"/>
      <w:rPr/>
    </w:pPr>
    <w:r w:rsidDel="00000000" w:rsidR="00000000" w:rsidRPr="00000000">
      <w:rPr>
        <w:rFonts w:ascii="Carlito" w:cs="Carlito" w:eastAsia="Carlito" w:hAnsi="Carlito"/>
        <w:color w:val="110a07"/>
        <w:sz w:val="20"/>
        <w:szCs w:val="20"/>
        <w:rtl w:val="0"/>
      </w:rPr>
      <w:t xml:space="preserve">Project Plan Worksheet</w:t>
      <w:tab/>
      <w:tab/>
      <w:tab/>
      <w:tab/>
      <w:tab/>
      <w:tab/>
      <w:tab/>
      <w:tab/>
      <w:t xml:space="preserve">     </w:t>
      <w:tab/>
      <w:tab/>
      <w:tab/>
      <w:t xml:space="preserve">     Page </w:t>
    </w:r>
    <w:r w:rsidDel="00000000" w:rsidR="00000000" w:rsidRPr="00000000">
      <w:rPr>
        <w:rFonts w:ascii="Carlito" w:cs="Carlito" w:eastAsia="Carlito" w:hAnsi="Carlito"/>
        <w:color w:val="110a07"/>
        <w:sz w:val="20"/>
        <w:szCs w:val="20"/>
      </w:rPr>
      <w:fldChar w:fldCharType="begin"/>
      <w:instrText xml:space="preserve">PAGE</w:instrText>
      <w:fldChar w:fldCharType="separate"/>
      <w:fldChar w:fldCharType="end"/>
    </w:r>
    <w:r w:rsidDel="00000000" w:rsidR="00000000" w:rsidRPr="00000000">
      <w:rPr>
        <w:rFonts w:ascii="Carlito" w:cs="Carlito" w:eastAsia="Carlito" w:hAnsi="Carlito"/>
        <w:color w:val="110a07"/>
        <w:sz w:val="20"/>
        <w:szCs w:val="20"/>
        <w:rtl w:val="0"/>
      </w:rPr>
      <w:t xml:space="preserve"> of 3</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5">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Rule="auto"/>
      <w:jc w:val="center"/>
    </w:pPr>
    <w:rPr>
      <w:b w:val="1"/>
      <w:bCs w:val="1"/>
      <w:color w:val="38761d"/>
      <w:sz w:val="32"/>
      <w:szCs w:val="32"/>
    </w:rPr>
  </w:style>
  <w:style w:type="paragraph" w:styleId="Heading2">
    <w:name w:val="heading 2"/>
    <w:basedOn w:val="Normal"/>
    <w:next w:val="Normal"/>
    <w:pPr>
      <w:keepNext w:val="1"/>
      <w:keepLines w:val="1"/>
      <w:spacing w:line="360" w:lineRule="auto"/>
    </w:pPr>
    <w:rPr>
      <w:b w:val="1"/>
      <w:bCs w:val="1"/>
      <w:color w:val="434343"/>
      <w:sz w:val="24"/>
      <w:szCs w:val="24"/>
    </w:rPr>
  </w:style>
  <w:style w:type="paragraph" w:styleId="Heading3">
    <w:name w:val="heading 3"/>
    <w:basedOn w:val="Normal"/>
    <w:next w:val="Normal"/>
    <w:pPr>
      <w:keepNext w:val="1"/>
      <w:keepLines w:val="1"/>
      <w:spacing w:after="200" w:line="240" w:lineRule="auto"/>
      <w:jc w:val="left"/>
    </w:pPr>
    <w:rPr>
      <w:b w:val="1"/>
      <w:bCs w:val="1"/>
      <w:color w:val="999999"/>
      <w:sz w:val="24"/>
      <w:szCs w:val="24"/>
    </w:rPr>
  </w:style>
  <w:style w:type="paragraph" w:styleId="Heading4">
    <w:name w:val="heading 4"/>
    <w:basedOn w:val="Normal"/>
    <w:next w:val="Normal"/>
    <w:pPr>
      <w:keepNext w:val="1"/>
      <w:keepLines w:val="1"/>
      <w:jc w:val="both"/>
    </w:pPr>
    <w:rPr>
      <w:rFonts w:ascii="Roboto Light" w:cs="Roboto Light" w:eastAsia="Roboto Light" w:hAnsi="Roboto Light"/>
      <w:color w:val="666666"/>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jc w:val="center"/>
    </w:pPr>
    <w:rPr>
      <w:b w:val="1"/>
      <w:bCs w:val="1"/>
      <w:color w:val="2c9444"/>
      <w:sz w:val="40"/>
      <w:szCs w:val="40"/>
    </w:rPr>
  </w:style>
  <w:style w:type="paragraph" w:styleId="Subtitle">
    <w:name w:val="Subtitle"/>
    <w:basedOn w:val="Normal"/>
    <w:next w:val="Normal"/>
    <w:pPr>
      <w:keepNext w:val="1"/>
      <w:keepLines w:val="1"/>
      <w:spacing w:line="518.4000000000001" w:lineRule="auto"/>
      <w:jc w:val="center"/>
    </w:pPr>
    <w:rPr>
      <w:b w:val="1"/>
      <w:bCs w:val="1"/>
      <w:color w:val="999999"/>
      <w:sz w:val="26"/>
      <w:szCs w:val="26"/>
      <w:highlight w:val="white"/>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eader" Target="header2.xml"/><Relationship Id="rId22" Type="http://schemas.openxmlformats.org/officeDocument/2006/relationships/footer" Target="footer2.xml"/><Relationship Id="rId21" Type="http://schemas.openxmlformats.org/officeDocument/2006/relationships/footer" Target="footer1.xml"/><Relationship Id="rId24" Type="http://schemas.openxmlformats.org/officeDocument/2006/relationships/header" Target="header2.xm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26" Type="http://schemas.openxmlformats.org/officeDocument/2006/relationships/footer" Target="footer2.xml"/><Relationship Id="rId25"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eader" Target="header1.xml"/><Relationship Id="rId8" Type="http://schemas.openxmlformats.org/officeDocument/2006/relationships/header" Target="header2.xml"/><Relationship Id="rId11" Type="http://schemas.openxmlformats.org/officeDocument/2006/relationships/header" Target="header1.xml"/><Relationship Id="rId10" Type="http://schemas.openxmlformats.org/officeDocument/2006/relationships/footer" Target="footer2.xml"/><Relationship Id="rId13" Type="http://schemas.openxmlformats.org/officeDocument/2006/relationships/footer" Target="footer1.xml"/><Relationship Id="rId12" Type="http://schemas.openxmlformats.org/officeDocument/2006/relationships/header" Target="header2.xml"/><Relationship Id="rId15" Type="http://schemas.openxmlformats.org/officeDocument/2006/relationships/header" Target="header1.xml"/><Relationship Id="rId14" Type="http://schemas.openxmlformats.org/officeDocument/2006/relationships/footer" Target="footer2.xml"/><Relationship Id="rId17" Type="http://schemas.openxmlformats.org/officeDocument/2006/relationships/footer" Target="footer1.xml"/><Relationship Id="rId16" Type="http://schemas.openxmlformats.org/officeDocument/2006/relationships/header" Target="header2.xml"/><Relationship Id="rId19" Type="http://schemas.openxmlformats.org/officeDocument/2006/relationships/header" Target="header1.xml"/><Relationship Id="rId18" Type="http://schemas.openxmlformats.org/officeDocument/2006/relationships/footer" Target="footer2.xml"/></Relationships>
</file>

<file path=word/_rels/fontTable.xml.rels><?xml version="1.0" encoding="UTF-8" standalone="yes"?><Relationships xmlns="http://schemas.openxmlformats.org/package/2006/relationships"><Relationship Id="rId1" Type="http://schemas.openxmlformats.org/officeDocument/2006/relationships/font" Target="fonts/RobotoLight-regular.ttf"/><Relationship Id="rId2" Type="http://schemas.openxmlformats.org/officeDocument/2006/relationships/font" Target="fonts/RobotoLight-bold.ttf"/><Relationship Id="rId3" Type="http://schemas.openxmlformats.org/officeDocument/2006/relationships/font" Target="fonts/RobotoLight-italic.ttf"/><Relationship Id="rId4" Type="http://schemas.openxmlformats.org/officeDocument/2006/relationships/font" Target="fonts/RobotoLight-boldItalic.ttf"/><Relationship Id="rId5" Type="http://schemas.openxmlformats.org/officeDocument/2006/relationships/font" Target="fonts/Carlito-regular.ttf"/><Relationship Id="rId6" Type="http://schemas.openxmlformats.org/officeDocument/2006/relationships/font" Target="fonts/Carlito-bold.ttf"/><Relationship Id="rId7" Type="http://schemas.openxmlformats.org/officeDocument/2006/relationships/font" Target="fonts/Carlito-italic.ttf"/><Relationship Id="rId8" Type="http://schemas.openxmlformats.org/officeDocument/2006/relationships/font" Target="fonts/Carl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